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65" w:rsidRDefault="00194C65" w:rsidP="00194C65">
      <w:pPr>
        <w:ind w:firstLine="540"/>
        <w:jc w:val="both"/>
        <w:rPr>
          <w:b/>
          <w:sz w:val="28"/>
          <w:szCs w:val="28"/>
          <w:u w:val="single"/>
        </w:rPr>
      </w:pPr>
      <w:r w:rsidRPr="008F1C93">
        <w:rPr>
          <w:b/>
          <w:sz w:val="28"/>
          <w:szCs w:val="28"/>
          <w:u w:val="single"/>
        </w:rPr>
        <w:t>Описание (со ссылкой на нормативные акты) порядка действий заявителя и регулируемой организации при подаче, приеме, обработке заявки на подключение к системе холодного водоснабжения, принятии решения и уведомлении о принятом решении</w:t>
      </w:r>
    </w:p>
    <w:p w:rsidR="00194C65" w:rsidRDefault="00194C65" w:rsidP="00194C65">
      <w:pPr>
        <w:jc w:val="both"/>
        <w:rPr>
          <w:sz w:val="28"/>
          <w:szCs w:val="28"/>
        </w:rPr>
      </w:pPr>
    </w:p>
    <w:p w:rsidR="00194C65" w:rsidRDefault="00194C65" w:rsidP="00194C65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284716">
        <w:rPr>
          <w:b/>
          <w:sz w:val="28"/>
          <w:szCs w:val="28"/>
        </w:rPr>
        <w:t xml:space="preserve">Описание (со ссылкой на нормативные акты) порядка действий заявителя и регулируемой организации при подаче, приеме, обработке заявки </w:t>
      </w:r>
      <w:r>
        <w:rPr>
          <w:b/>
          <w:sz w:val="28"/>
          <w:szCs w:val="28"/>
        </w:rPr>
        <w:t>о выдаче технических условий подключения или информации о плате за подключение к системам водоснабжения</w:t>
      </w:r>
      <w:r w:rsidRPr="00284716">
        <w:rPr>
          <w:b/>
          <w:sz w:val="28"/>
          <w:szCs w:val="28"/>
        </w:rPr>
        <w:t xml:space="preserve"> </w:t>
      </w:r>
    </w:p>
    <w:p w:rsidR="00194C65" w:rsidRDefault="00194C65" w:rsidP="00194C65">
      <w:pPr>
        <w:ind w:firstLine="540"/>
        <w:jc w:val="both"/>
        <w:rPr>
          <w:sz w:val="28"/>
          <w:szCs w:val="28"/>
        </w:rPr>
      </w:pPr>
    </w:p>
    <w:p w:rsidR="00194C65" w:rsidRDefault="00194C65" w:rsidP="00194C65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Порядок действий </w:t>
      </w:r>
      <w:r w:rsidRPr="00607E91">
        <w:rPr>
          <w:sz w:val="28"/>
          <w:szCs w:val="28"/>
        </w:rPr>
        <w:t>заявителя и регулируемой организации при подаче, приеме, обработке заявки о выдаче технических условий подключения или информации о плате за подключение к системам водоснабжения</w:t>
      </w:r>
      <w:r w:rsidRPr="00284716">
        <w:rPr>
          <w:b/>
          <w:sz w:val="28"/>
          <w:szCs w:val="28"/>
        </w:rPr>
        <w:t xml:space="preserve"> </w:t>
      </w:r>
      <w:r w:rsidRPr="00607E91">
        <w:rPr>
          <w:sz w:val="28"/>
          <w:szCs w:val="28"/>
        </w:rPr>
        <w:t xml:space="preserve">изложен </w:t>
      </w:r>
      <w:r>
        <w:rPr>
          <w:sz w:val="28"/>
          <w:szCs w:val="28"/>
        </w:rPr>
        <w:t>в</w:t>
      </w:r>
      <w:r w:rsidRPr="00607E91">
        <w:rPr>
          <w:sz w:val="28"/>
          <w:szCs w:val="28"/>
        </w:rPr>
        <w:t xml:space="preserve"> </w:t>
      </w:r>
      <w:r w:rsidRPr="00607E91">
        <w:rPr>
          <w:sz w:val="28"/>
          <w:szCs w:val="28"/>
          <w:u w:val="single"/>
        </w:rPr>
        <w:t>Правилах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13.02.2006 №83</w:t>
      </w:r>
      <w:r>
        <w:rPr>
          <w:sz w:val="28"/>
          <w:szCs w:val="28"/>
          <w:u w:val="single"/>
        </w:rPr>
        <w:t>.</w:t>
      </w:r>
    </w:p>
    <w:p w:rsidR="00194C65" w:rsidRDefault="00194C65" w:rsidP="00194C65">
      <w:pPr>
        <w:ind w:firstLine="540"/>
        <w:jc w:val="both"/>
        <w:rPr>
          <w:sz w:val="28"/>
          <w:szCs w:val="28"/>
        </w:rPr>
      </w:pPr>
    </w:p>
    <w:p w:rsidR="00194C65" w:rsidRDefault="00194C65" w:rsidP="00194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1.Орган местного самоуправления либо правообладатель земельного участка обращается в организацию, осуществляющую эксплуатацию сетей водоснабжения с заявкой о предоставлении технических условий или информации о плате за подключение объекта капитального строительства к сетям водоснабжения (форма заявки с перечнем документов - п.1.5, 1.6).</w:t>
      </w:r>
    </w:p>
    <w:p w:rsidR="00194C65" w:rsidRDefault="00194C65" w:rsidP="00194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2.Организация, осуществляющая эксплуатацию сетей водоснабжения,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водоснабжения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водоснабжения.</w:t>
      </w:r>
      <w:proofErr w:type="gramEnd"/>
    </w:p>
    <w:p w:rsidR="00194C65" w:rsidRDefault="00194C65" w:rsidP="00194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3.Возможность подключения объектов капитального строительства к сетям водоснабжения существует:</w:t>
      </w:r>
    </w:p>
    <w:p w:rsidR="00194C65" w:rsidRDefault="00194C65" w:rsidP="00194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наличии резерва пропускной способности сетей, обеспечивающего передачу необходимого объема ресурса;</w:t>
      </w:r>
    </w:p>
    <w:p w:rsidR="00194C65" w:rsidRDefault="00194C65" w:rsidP="00194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резерва мощности по производству соответствующего ресурса.</w:t>
      </w:r>
    </w:p>
    <w:p w:rsidR="00194C65" w:rsidRDefault="00194C65" w:rsidP="00194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инвестиционной программе организации, осуществляющей эксплуатацию сетей водоснабжения.</w:t>
      </w:r>
    </w:p>
    <w:p w:rsidR="00194C65" w:rsidRDefault="00194C65" w:rsidP="00194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подтверждения наличия резервов пропускной способности сетей</w:t>
      </w:r>
      <w:proofErr w:type="gramEnd"/>
      <w:r>
        <w:rPr>
          <w:sz w:val="28"/>
          <w:szCs w:val="28"/>
        </w:rPr>
        <w:t xml:space="preserve"> водоснабжения,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водоснабжения и (или) объектами по производству данного ресурса. Соответствующие организации в течение 5 рабочих дней с момента  обращения должны согласовать данную информацию либо представить письменный мотивированный отказ.</w:t>
      </w:r>
    </w:p>
    <w:p w:rsidR="00194C65" w:rsidRDefault="00194C65" w:rsidP="00194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4.Обязательства организации, выдавшей технические условия, по обеспечению подключения объекта капитального строительства к сетям водоснабжения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водоснабжения (форма заявки с перечнем</w:t>
      </w:r>
      <w:proofErr w:type="gramEnd"/>
      <w:r>
        <w:rPr>
          <w:sz w:val="28"/>
          <w:szCs w:val="28"/>
        </w:rPr>
        <w:t xml:space="preserve"> документов - п.1.5, 1.6).</w:t>
      </w:r>
    </w:p>
    <w:p w:rsidR="00194C65" w:rsidRDefault="00194C65" w:rsidP="00194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5.В случае если подключение объекта капитального строительства возможно только к существующим сетям водоснабжения,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 (далее – МП МО «город Белоусово» Водоканал» к чьим объектам присоединены принадлежащие основному абоненту</w:t>
      </w:r>
      <w:proofErr w:type="gramEnd"/>
      <w:r>
        <w:rPr>
          <w:sz w:val="28"/>
          <w:szCs w:val="28"/>
        </w:rPr>
        <w:t xml:space="preserve"> сети водоснабжения. По соглашению между МП МО « город Белоусово» « Водоканал» и основным </w:t>
      </w:r>
      <w:r>
        <w:rPr>
          <w:sz w:val="28"/>
          <w:szCs w:val="28"/>
        </w:rPr>
        <w:lastRenderedPageBreak/>
        <w:t>абонентом технические условия может разработать МП МО «город Белоусово» Водоканал»».</w:t>
      </w:r>
    </w:p>
    <w:p w:rsidR="00194C65" w:rsidRDefault="00194C65" w:rsidP="00194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C65" w:rsidRDefault="00194C65" w:rsidP="00194C65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284716">
        <w:rPr>
          <w:b/>
          <w:sz w:val="28"/>
          <w:szCs w:val="28"/>
        </w:rPr>
        <w:t xml:space="preserve">Описание (со ссылкой на нормативные акты) порядка действий заявителя и регулируемой организации при подаче, приеме, обработке заявки </w:t>
      </w:r>
      <w:r>
        <w:rPr>
          <w:b/>
          <w:sz w:val="28"/>
          <w:szCs w:val="28"/>
        </w:rPr>
        <w:t>о подключении к системам водоснабжения</w:t>
      </w:r>
      <w:r w:rsidRPr="00284716">
        <w:rPr>
          <w:b/>
          <w:sz w:val="28"/>
          <w:szCs w:val="28"/>
        </w:rPr>
        <w:t xml:space="preserve"> </w:t>
      </w:r>
    </w:p>
    <w:p w:rsidR="00194C65" w:rsidRDefault="00194C65" w:rsidP="00194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C65" w:rsidRDefault="00194C65" w:rsidP="00194C65">
      <w:pPr>
        <w:ind w:firstLine="54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Порядок действий </w:t>
      </w:r>
      <w:r w:rsidRPr="00607E91">
        <w:rPr>
          <w:sz w:val="28"/>
          <w:szCs w:val="28"/>
        </w:rPr>
        <w:t>заявителя и регулируемой организации при подаче, приеме, обработке заявки о подключени</w:t>
      </w:r>
      <w:r>
        <w:rPr>
          <w:sz w:val="28"/>
          <w:szCs w:val="28"/>
        </w:rPr>
        <w:t>и</w:t>
      </w:r>
      <w:r w:rsidRPr="00607E91">
        <w:rPr>
          <w:sz w:val="28"/>
          <w:szCs w:val="28"/>
        </w:rPr>
        <w:t xml:space="preserve"> к системам водоснабжения</w:t>
      </w:r>
      <w:r w:rsidRPr="00284716">
        <w:rPr>
          <w:b/>
          <w:sz w:val="28"/>
          <w:szCs w:val="28"/>
        </w:rPr>
        <w:t xml:space="preserve"> </w:t>
      </w:r>
      <w:r w:rsidRPr="00607E91">
        <w:rPr>
          <w:sz w:val="28"/>
          <w:szCs w:val="28"/>
        </w:rPr>
        <w:t xml:space="preserve">изложен </w:t>
      </w:r>
      <w:r>
        <w:rPr>
          <w:sz w:val="28"/>
          <w:szCs w:val="28"/>
        </w:rPr>
        <w:t>в</w:t>
      </w:r>
      <w:r w:rsidRPr="00607E91">
        <w:rPr>
          <w:sz w:val="28"/>
          <w:szCs w:val="28"/>
        </w:rPr>
        <w:t xml:space="preserve"> </w:t>
      </w:r>
      <w:r w:rsidRPr="00607E91">
        <w:rPr>
          <w:sz w:val="28"/>
          <w:szCs w:val="28"/>
          <w:u w:val="single"/>
        </w:rPr>
        <w:t>Правилах по</w:t>
      </w:r>
      <w:r>
        <w:rPr>
          <w:sz w:val="28"/>
          <w:szCs w:val="28"/>
          <w:u w:val="single"/>
        </w:rPr>
        <w:t>д</w:t>
      </w:r>
      <w:r w:rsidRPr="00607E91">
        <w:rPr>
          <w:sz w:val="28"/>
          <w:szCs w:val="28"/>
          <w:u w:val="single"/>
        </w:rPr>
        <w:t>ключения объекта капитального строительства к сетям инженерно-технического обеспечения, утвержденных Постановлением Правительства РФ от 13.02.2006 №83</w:t>
      </w:r>
      <w:r>
        <w:rPr>
          <w:sz w:val="28"/>
          <w:szCs w:val="28"/>
          <w:u w:val="single"/>
        </w:rPr>
        <w:t>, в Правилах заключения и исполнения публичных договоров о подключении к системам коммунальной инфраструктуры, утвержденных Постановлением Правительства РФ от 09.06.2007 №360.</w:t>
      </w:r>
      <w:proofErr w:type="gramEnd"/>
    </w:p>
    <w:p w:rsidR="00194C65" w:rsidRDefault="00194C65" w:rsidP="00194C65">
      <w:pPr>
        <w:ind w:firstLine="540"/>
        <w:jc w:val="both"/>
        <w:rPr>
          <w:sz w:val="28"/>
          <w:szCs w:val="28"/>
        </w:rPr>
      </w:pPr>
    </w:p>
    <w:p w:rsidR="00194C65" w:rsidRDefault="00194C65" w:rsidP="00194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1.Физическое или юридическое лицо, владеющее на праве собственности или ином законном основании ранее построенным, но не подключенным к сетям водоснабжения объектом капитального строительства, требующим подключения к сетям водоснабжения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 объекта (далее</w:t>
      </w:r>
      <w:proofErr w:type="gramEnd"/>
      <w:r>
        <w:rPr>
          <w:sz w:val="28"/>
          <w:szCs w:val="28"/>
        </w:rPr>
        <w:t xml:space="preserve"> - заказчик), для подключения этих объектов к сетям водоснабжения обращается с заявлением о подключении указанных объектов в организацию, осуществляющую эксплуатацию сетей водоснабжения и предоставившую заказчику технические условия подключения объекта капитального строительства к сетям водоснабжения (далее – МП МО «город Белоусово» «Водоканал» (форма заявки с перечнем документов - п.1.5, 1.6).</w:t>
      </w:r>
    </w:p>
    <w:p w:rsidR="00194C65" w:rsidRDefault="00194C65" w:rsidP="00194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D7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МП МО «город Белоусово» «Водоканал» при получении от заказчика заявления о подключении объекта капитального строительства к сетям </w:t>
      </w:r>
      <w:r>
        <w:rPr>
          <w:sz w:val="28"/>
          <w:szCs w:val="28"/>
        </w:rPr>
        <w:lastRenderedPageBreak/>
        <w:t>водоснабжения и необходимых документов проверяет их соответствие с Перечнем документов (п.1.6).</w:t>
      </w:r>
    </w:p>
    <w:p w:rsidR="00194C65" w:rsidRDefault="00194C65" w:rsidP="00194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не всех документов, указанных в пункте 1.6, МП МО «город Белоусово» «Водоканал» в течение 6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указанного заявления уведомляет об этом заказчика и в 30-дневный срок с даты получения недостающих документов рассматривает заявление о подключении.</w:t>
      </w:r>
    </w:p>
    <w:p w:rsidR="00194C65" w:rsidRDefault="00194C65" w:rsidP="00194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всех документов, указанных в пункте 1.6</w:t>
      </w:r>
      <w:r w:rsidRPr="006D731F">
        <w:rPr>
          <w:sz w:val="28"/>
          <w:szCs w:val="28"/>
        </w:rPr>
        <w:t xml:space="preserve"> </w:t>
      </w:r>
      <w:r>
        <w:rPr>
          <w:sz w:val="28"/>
          <w:szCs w:val="28"/>
        </w:rPr>
        <w:t>МП МО «город Белоусово» «Водоканал»  в 30-дневный срок с даты их получения направляет заказчику подписанный договор о подключении и условия подключения.</w:t>
      </w:r>
    </w:p>
    <w:p w:rsidR="00194C65" w:rsidRDefault="00194C65" w:rsidP="00194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C65" w:rsidRDefault="00194C65" w:rsidP="00194C65"/>
    <w:p w:rsidR="009A26A6" w:rsidRDefault="009A26A6"/>
    <w:sectPr w:rsidR="009A26A6" w:rsidSect="0065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C65"/>
    <w:rsid w:val="00194C65"/>
    <w:rsid w:val="009A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2013-04-30T11:04:00Z</dcterms:created>
  <dcterms:modified xsi:type="dcterms:W3CDTF">2013-04-30T11:05:00Z</dcterms:modified>
</cp:coreProperties>
</file>